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001EF" w14:textId="65A48974" w:rsidR="00A402C5" w:rsidRDefault="004067FB" w:rsidP="004067FB">
      <w:pPr>
        <w:pStyle w:val="Overskrift1"/>
        <w:rPr>
          <w:lang w:val="nb-NO"/>
        </w:rPr>
      </w:pPr>
      <w:bookmarkStart w:id="0" w:name="_Hlk118097954"/>
      <w:r>
        <w:rPr>
          <w:lang w:val="nb-NO"/>
        </w:rPr>
        <w:t>Fordeling av elever fra Presteheia til Havlimyra og Oddemarka skole</w:t>
      </w:r>
    </w:p>
    <w:p w14:paraId="743A01E0" w14:textId="08E04B7A" w:rsidR="004067FB" w:rsidRDefault="004067FB">
      <w:pPr>
        <w:rPr>
          <w:lang w:val="nb-NO"/>
        </w:rPr>
      </w:pPr>
    </w:p>
    <w:p w14:paraId="1FBC4570" w14:textId="5D7B5603" w:rsidR="004067FB" w:rsidRDefault="004067FB" w:rsidP="004067FB">
      <w:pPr>
        <w:pStyle w:val="Overskrift3"/>
        <w:rPr>
          <w:lang w:val="nb-NO"/>
        </w:rPr>
      </w:pPr>
      <w:r>
        <w:rPr>
          <w:lang w:val="nb-NO"/>
        </w:rPr>
        <w:t>Hensikt</w:t>
      </w:r>
    </w:p>
    <w:p w14:paraId="5F9F95CB" w14:textId="72E7EEBE" w:rsidR="004067FB" w:rsidRDefault="004067FB">
      <w:pPr>
        <w:rPr>
          <w:lang w:val="nb-NO"/>
        </w:rPr>
      </w:pPr>
      <w:r>
        <w:rPr>
          <w:lang w:val="nb-NO"/>
        </w:rPr>
        <w:t>Dette skrivet har til hensikt å informere elever og foreldre ved Presteheia skole om fremtidig skoletilhørighet på ungdomstrinnet.</w:t>
      </w:r>
    </w:p>
    <w:p w14:paraId="37AA97C9" w14:textId="64E506A8" w:rsidR="004067FB" w:rsidRDefault="004067FB" w:rsidP="004067FB">
      <w:pPr>
        <w:pStyle w:val="Overskrift3"/>
        <w:rPr>
          <w:lang w:val="nb-NO"/>
        </w:rPr>
      </w:pPr>
      <w:r>
        <w:rPr>
          <w:lang w:val="nb-NO"/>
        </w:rPr>
        <w:t>Bakgrunn</w:t>
      </w:r>
    </w:p>
    <w:p w14:paraId="07CF55F8" w14:textId="646AEAE9" w:rsidR="00082012" w:rsidRDefault="00082012">
      <w:pPr>
        <w:rPr>
          <w:lang w:val="nb-NO"/>
        </w:rPr>
      </w:pPr>
      <w:r>
        <w:rPr>
          <w:lang w:val="nb-NO"/>
        </w:rPr>
        <w:t xml:space="preserve">Elevene </w:t>
      </w:r>
      <w:r w:rsidR="00A86BA9">
        <w:rPr>
          <w:lang w:val="nb-NO"/>
        </w:rPr>
        <w:t>i</w:t>
      </w:r>
      <w:r>
        <w:rPr>
          <w:lang w:val="nb-NO"/>
        </w:rPr>
        <w:t xml:space="preserve"> Lund</w:t>
      </w:r>
      <w:r w:rsidR="00A86BA9">
        <w:rPr>
          <w:lang w:val="nb-NO"/>
        </w:rPr>
        <w:t xml:space="preserve"> bydel</w:t>
      </w:r>
      <w:r w:rsidR="00163802">
        <w:rPr>
          <w:lang w:val="nb-NO"/>
        </w:rPr>
        <w:t xml:space="preserve"> </w:t>
      </w:r>
      <w:r>
        <w:rPr>
          <w:lang w:val="nb-NO"/>
        </w:rPr>
        <w:t>får sitt ungdomsskoletilbud enten på Oddemarka eller Havlimyra. Da Havlimyra ble bygget i sin tid og senere utvidet, ble det vurdert hvorvidt Oddemarka heller, eller i tillegg, skulle utvides. På grunn av lite tilgjengelig areal på Oddemarka ble det konkludert med at skolen ikke kunne utvides. Elevtallsveksten på Lund</w:t>
      </w:r>
      <w:r w:rsidR="00163802">
        <w:rPr>
          <w:lang w:val="nb-NO"/>
        </w:rPr>
        <w:t xml:space="preserve"> </w:t>
      </w:r>
      <w:r>
        <w:rPr>
          <w:lang w:val="nb-NO"/>
        </w:rPr>
        <w:t>måtte derfor håndteres ved å utvide Havlimyra.</w:t>
      </w:r>
    </w:p>
    <w:p w14:paraId="413D4F65" w14:textId="65EFF1B1" w:rsidR="004067FB" w:rsidRDefault="004067FB">
      <w:pPr>
        <w:rPr>
          <w:lang w:val="nb-NO"/>
        </w:rPr>
      </w:pPr>
      <w:r>
        <w:rPr>
          <w:lang w:val="nb-NO"/>
        </w:rPr>
        <w:t xml:space="preserve">Fram til skoleåret 2021/22 fikk alle elever på Presteheia </w:t>
      </w:r>
      <w:r w:rsidR="00082012">
        <w:rPr>
          <w:lang w:val="nb-NO"/>
        </w:rPr>
        <w:t xml:space="preserve">tilbud om skoleplass på Oddemarka. For de neste to skoleårene var det avklart at elevene på Presteheia fikk skoletilbud på Havlimyra, men at det fra skoleåret 2023 var nødvendig å fordele elevene på begge skolene. Bakgrunnen for dette er at verken Oddemarka eller Havlimyra har kapasitet til å motta alle elevene fra Presteheia. </w:t>
      </w:r>
    </w:p>
    <w:p w14:paraId="244F18B4" w14:textId="71CCF4BD" w:rsidR="004067FB" w:rsidRDefault="004067FB" w:rsidP="004067FB">
      <w:pPr>
        <w:pStyle w:val="Overskrift3"/>
        <w:rPr>
          <w:lang w:val="nb-NO"/>
        </w:rPr>
      </w:pPr>
      <w:r>
        <w:rPr>
          <w:lang w:val="nb-NO"/>
        </w:rPr>
        <w:t>Juridisk grunnlag</w:t>
      </w:r>
    </w:p>
    <w:p w14:paraId="56C20BC2" w14:textId="77777777" w:rsidR="00056C91" w:rsidRDefault="00056C91" w:rsidP="00056C91">
      <w:r w:rsidRPr="00D92455">
        <w:t xml:space="preserve">Opplæringslova § 8-1 første ledd lyder: </w:t>
      </w:r>
    </w:p>
    <w:p w14:paraId="71A896B8" w14:textId="3BEFCB28" w:rsidR="00056C91" w:rsidRPr="004B5457" w:rsidRDefault="00056C91" w:rsidP="00056C91">
      <w:pPr>
        <w:rPr>
          <w:i/>
          <w:iCs/>
        </w:rPr>
      </w:pPr>
      <w:r w:rsidRPr="004B5457">
        <w:rPr>
          <w:i/>
          <w:iCs/>
        </w:rPr>
        <w:t xml:space="preserve">Grunnskoleelevane har rett til å gå på den skolen som ligg nærast eller ved den skolen i nærmiljøet som dei soknar til. Kommunen kan gi forskrifter om kva for skole dei ulike områda i kommunen soknar til. </w:t>
      </w:r>
    </w:p>
    <w:p w14:paraId="6BAAF326" w14:textId="77777777" w:rsidR="00056C91" w:rsidRDefault="00056C91" w:rsidP="00056C91">
      <w:r>
        <w:t xml:space="preserve">Opplæringslova § 8-1 tredje ledd lyder: </w:t>
      </w:r>
    </w:p>
    <w:p w14:paraId="7DEB237D" w14:textId="77777777" w:rsidR="00056C91" w:rsidRDefault="00056C91">
      <w:pPr>
        <w:rPr>
          <w:lang w:val="nb-NO"/>
        </w:rPr>
      </w:pPr>
      <w:r w:rsidRPr="004B5457">
        <w:rPr>
          <w:i/>
          <w:iCs/>
        </w:rPr>
        <w:t>Etter søknad kan eleven takast inn på annan skole enn den eleven soknar til.</w:t>
      </w:r>
      <w:r>
        <w:rPr>
          <w:lang w:val="nb-NO"/>
        </w:rPr>
        <w:t xml:space="preserve"> </w:t>
      </w:r>
    </w:p>
    <w:p w14:paraId="195D0A23" w14:textId="5A7829EA" w:rsidR="00D46CF6" w:rsidRDefault="00056C91">
      <w:pPr>
        <w:rPr>
          <w:lang w:val="nb-NO"/>
        </w:rPr>
      </w:pPr>
      <w:r>
        <w:rPr>
          <w:lang w:val="nb-NO"/>
        </w:rPr>
        <w:t xml:space="preserve">Gamle Kristiansand kommune har ikke hatt såkalte kretsgrenser – altså egen forskrift om hvilken skole eleven skal tilhøre barnetrinnet eller ungdomstrinnet. Søgne har hatt slik forskrift, men det pågår nå et arbeid med å oppheve forskriften og ha lik praksis i hele kommunen. En eventuell forskrift om kretsgrenser på ungdomstrinnet må uansett ta utgangspunkt i nærskolerett/geografi, på samme måte dersom det ikke er kretsgrenser. En kretsgrense kan ikke ta utgangspunkt i barneskoletilhørigheten dersom den bryter med nærskoleprinsippet. Det betyr at uansett om det er kretsgrenser eller ikke, er det hensynet til nærmeste skole som gjelder, ikke barneskoletilhørigheten. </w:t>
      </w:r>
      <w:r w:rsidR="001C3EA7">
        <w:rPr>
          <w:lang w:val="nb-NO"/>
        </w:rPr>
        <w:t>Dersom en skole ikke har kapasitet, kan elevene henvises til en annen skole enn nærskolen. Det kan</w:t>
      </w:r>
      <w:r w:rsidR="00F25000">
        <w:rPr>
          <w:lang w:val="nb-NO"/>
        </w:rPr>
        <w:t xml:space="preserve"> også</w:t>
      </w:r>
      <w:r w:rsidR="001C3EA7">
        <w:rPr>
          <w:lang w:val="nb-NO"/>
        </w:rPr>
        <w:t xml:space="preserve"> </w:t>
      </w:r>
      <w:r w:rsidR="00D46CF6">
        <w:rPr>
          <w:lang w:val="nb-NO"/>
        </w:rPr>
        <w:t>være</w:t>
      </w:r>
      <w:r w:rsidR="001C3EA7">
        <w:rPr>
          <w:lang w:val="nb-NO"/>
        </w:rPr>
        <w:t xml:space="preserve"> andre individuelle hensyn</w:t>
      </w:r>
      <w:r w:rsidR="00D46CF6">
        <w:rPr>
          <w:lang w:val="nb-NO"/>
        </w:rPr>
        <w:t xml:space="preserve"> som gjør at skoletilhørigheten ikke er knyttet til nærmeste skole </w:t>
      </w:r>
      <w:r w:rsidR="001C3EA7">
        <w:rPr>
          <w:lang w:val="nb-NO"/>
        </w:rPr>
        <w:t xml:space="preserve"> </w:t>
      </w:r>
    </w:p>
    <w:p w14:paraId="182E04BD" w14:textId="4CE8C868" w:rsidR="00715634" w:rsidRPr="00E52D16" w:rsidRDefault="00056C91">
      <w:pPr>
        <w:rPr>
          <w:lang w:val="nb-NO"/>
        </w:rPr>
      </w:pPr>
      <w:r>
        <w:rPr>
          <w:lang w:val="nb-NO"/>
        </w:rPr>
        <w:t>Praksis de fleste stedene i kommunen har likevel vært slik at elever fra en barneskole får tilbud om skoleplass på samme ungdomsskole, noe som fungerer god</w:t>
      </w:r>
      <w:r w:rsidR="001C3EA7">
        <w:rPr>
          <w:lang w:val="nb-NO"/>
        </w:rPr>
        <w:t>t</w:t>
      </w:r>
      <w:r>
        <w:rPr>
          <w:lang w:val="nb-NO"/>
        </w:rPr>
        <w:t xml:space="preserve"> og som de aller fleste ønsker</w:t>
      </w:r>
      <w:r w:rsidRPr="00E52D16">
        <w:rPr>
          <w:lang w:val="nb-NO"/>
        </w:rPr>
        <w:t xml:space="preserve">. </w:t>
      </w:r>
    </w:p>
    <w:bookmarkEnd w:id="0"/>
    <w:p w14:paraId="26E28A17" w14:textId="77777777" w:rsidR="00F26C5A" w:rsidRDefault="00F26C5A">
      <w:pPr>
        <w:rPr>
          <w:lang w:val="nb-NO"/>
        </w:rPr>
      </w:pPr>
    </w:p>
    <w:p w14:paraId="0B5EFB94" w14:textId="25B18A0D" w:rsidR="00F26C5A" w:rsidRDefault="00F26C5A">
      <w:pPr>
        <w:rPr>
          <w:lang w:val="nb-NO"/>
        </w:rPr>
      </w:pPr>
    </w:p>
    <w:p w14:paraId="2709D46A" w14:textId="4F3659F8" w:rsidR="00071DE0" w:rsidRDefault="00071DE0">
      <w:pPr>
        <w:rPr>
          <w:lang w:val="nb-NO"/>
        </w:rPr>
      </w:pPr>
    </w:p>
    <w:p w14:paraId="73265E66" w14:textId="2200710F" w:rsidR="00071DE0" w:rsidRDefault="00071DE0">
      <w:pPr>
        <w:rPr>
          <w:lang w:val="nb-NO"/>
        </w:rPr>
      </w:pPr>
    </w:p>
    <w:p w14:paraId="05FE05A0" w14:textId="77777777" w:rsidR="00071DE0" w:rsidRDefault="00071DE0">
      <w:pPr>
        <w:rPr>
          <w:lang w:val="nb-NO"/>
        </w:rPr>
      </w:pPr>
    </w:p>
    <w:p w14:paraId="7512B750" w14:textId="77777777" w:rsidR="00F26C5A" w:rsidRDefault="00F26C5A">
      <w:pPr>
        <w:rPr>
          <w:lang w:val="nb-NO"/>
        </w:rPr>
      </w:pPr>
    </w:p>
    <w:p w14:paraId="04F49439" w14:textId="2BD85631" w:rsidR="00715634" w:rsidRDefault="00093684">
      <w:pPr>
        <w:rPr>
          <w:lang w:val="nb-NO"/>
        </w:rPr>
      </w:pPr>
      <w:bookmarkStart w:id="1" w:name="_Hlk118098061"/>
      <w:r>
        <w:rPr>
          <w:lang w:val="nb-NO"/>
        </w:rPr>
        <w:t>Utsnittet</w:t>
      </w:r>
      <w:r w:rsidR="00715634">
        <w:rPr>
          <w:lang w:val="nb-NO"/>
        </w:rPr>
        <w:t xml:space="preserve"> under viser hvilken av </w:t>
      </w:r>
      <w:r w:rsidR="00961C7E">
        <w:rPr>
          <w:lang w:val="nb-NO"/>
        </w:rPr>
        <w:t xml:space="preserve">barne- og </w:t>
      </w:r>
      <w:r w:rsidR="00715634">
        <w:rPr>
          <w:lang w:val="nb-NO"/>
        </w:rPr>
        <w:t>ungdomskolene som er nærmest for elevene i området:</w:t>
      </w:r>
    </w:p>
    <w:p w14:paraId="7D5BBE18" w14:textId="6DDC5969" w:rsidR="00715634" w:rsidRDefault="00715634">
      <w:pPr>
        <w:rPr>
          <w:lang w:val="nb-NO"/>
        </w:rPr>
      </w:pPr>
      <w:r w:rsidRPr="00715634">
        <w:rPr>
          <w:noProof/>
          <w:lang w:val="nb-NO"/>
        </w:rPr>
        <w:drawing>
          <wp:inline distT="0" distB="0" distL="0" distR="0" wp14:anchorId="395F1219" wp14:editId="4D4A6585">
            <wp:extent cx="3804641" cy="3690569"/>
            <wp:effectExtent l="0" t="0" r="5715" b="5715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8186" cy="37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AB10" w14:textId="09E95B13" w:rsidR="00715634" w:rsidRDefault="00056C91">
      <w:pPr>
        <w:rPr>
          <w:lang w:val="nb-NO"/>
        </w:rPr>
      </w:pPr>
      <w:r>
        <w:rPr>
          <w:lang w:val="nb-NO"/>
        </w:rPr>
        <w:t xml:space="preserve"> </w:t>
      </w:r>
      <w:r w:rsidR="00093684">
        <w:rPr>
          <w:lang w:val="nb-NO"/>
        </w:rPr>
        <w:t>Vi ser her</w:t>
      </w:r>
      <w:r w:rsidR="00715634">
        <w:rPr>
          <w:lang w:val="nb-NO"/>
        </w:rPr>
        <w:t xml:space="preserve"> at de fleste elevene som går på Presteheia har Oddemarka som nærmeste ungdomsskole.</w:t>
      </w:r>
    </w:p>
    <w:bookmarkEnd w:id="1"/>
    <w:p w14:paraId="14A36F5E" w14:textId="7FCE0343" w:rsidR="00715634" w:rsidRDefault="00715634">
      <w:pPr>
        <w:rPr>
          <w:lang w:val="nb-NO"/>
        </w:rPr>
      </w:pPr>
      <w:r>
        <w:rPr>
          <w:lang w:val="nb-NO"/>
        </w:rPr>
        <w:t xml:space="preserve">Det neste bildet viser hvilken ungdomsskole elevene </w:t>
      </w:r>
      <w:r w:rsidR="00F25000">
        <w:rPr>
          <w:lang w:val="nb-NO"/>
        </w:rPr>
        <w:t xml:space="preserve">på de respektive trinn </w:t>
      </w:r>
      <w:r>
        <w:rPr>
          <w:lang w:val="nb-NO"/>
        </w:rPr>
        <w:t xml:space="preserve">i området faktisk går </w:t>
      </w:r>
      <w:r w:rsidR="00F25000">
        <w:rPr>
          <w:lang w:val="nb-NO"/>
        </w:rPr>
        <w:t xml:space="preserve">på </w:t>
      </w:r>
      <w:r w:rsidR="006F01AE">
        <w:rPr>
          <w:lang w:val="nb-NO"/>
        </w:rPr>
        <w:t>(grønt Havlimyra, lilla Oddemarka)</w:t>
      </w:r>
      <w:r w:rsidR="00E1405F">
        <w:rPr>
          <w:lang w:val="nb-NO"/>
        </w:rPr>
        <w:t>:</w:t>
      </w:r>
      <w:r>
        <w:rPr>
          <w:lang w:val="nb-NO"/>
        </w:rPr>
        <w:t xml:space="preserve"> </w:t>
      </w:r>
    </w:p>
    <w:p w14:paraId="18B709F4" w14:textId="1C85DA90" w:rsidR="00023F36" w:rsidRDefault="00023F36">
      <w:pPr>
        <w:rPr>
          <w:lang w:val="nb-NO"/>
        </w:rPr>
      </w:pPr>
      <w:r>
        <w:rPr>
          <w:lang w:val="nb-NO"/>
        </w:rPr>
        <w:t>8. trinn</w:t>
      </w:r>
    </w:p>
    <w:p w14:paraId="330AB442" w14:textId="2B32C83D" w:rsidR="00093684" w:rsidRDefault="00E1405F">
      <w:pPr>
        <w:rPr>
          <w:lang w:val="nb-NO"/>
        </w:rPr>
      </w:pPr>
      <w:r>
        <w:rPr>
          <w:noProof/>
        </w:rPr>
        <w:drawing>
          <wp:inline distT="0" distB="0" distL="0" distR="0" wp14:anchorId="56388913" wp14:editId="51EF9197">
            <wp:extent cx="4883699" cy="3037943"/>
            <wp:effectExtent l="0" t="0" r="0" b="0"/>
            <wp:docPr id="7" name="Bilde 2" descr="Et bilde som inneholder kar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7D28621-07F7-4FDC-89BD-CB2708316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2" descr="Et bilde som inneholder kart&#10;&#10;Automatisk generert beskrivelse">
                      <a:extLst>
                        <a:ext uri="{FF2B5EF4-FFF2-40B4-BE49-F238E27FC236}">
                          <a16:creationId xmlns:a16="http://schemas.microsoft.com/office/drawing/2014/main" id="{27D28621-07F7-4FDC-89BD-CB2708316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3699" cy="30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FC47" w14:textId="561E9716" w:rsidR="00093684" w:rsidRDefault="00093684">
      <w:pPr>
        <w:rPr>
          <w:lang w:val="nb-NO"/>
        </w:rPr>
      </w:pPr>
    </w:p>
    <w:p w14:paraId="6E96F97C" w14:textId="30EE09BA" w:rsidR="00023F36" w:rsidRDefault="00023F36">
      <w:pPr>
        <w:rPr>
          <w:lang w:val="nb-NO"/>
        </w:rPr>
      </w:pPr>
    </w:p>
    <w:p w14:paraId="36F7EBD4" w14:textId="601EF3E3" w:rsidR="00023F36" w:rsidRDefault="00023F36">
      <w:pPr>
        <w:rPr>
          <w:lang w:val="nb-NO"/>
        </w:rPr>
      </w:pPr>
    </w:p>
    <w:p w14:paraId="25330A32" w14:textId="5C01FF93" w:rsidR="00023F36" w:rsidRDefault="00023F36">
      <w:pPr>
        <w:rPr>
          <w:lang w:val="nb-NO"/>
        </w:rPr>
      </w:pPr>
      <w:r>
        <w:rPr>
          <w:lang w:val="nb-NO"/>
        </w:rPr>
        <w:t>9. trinn</w:t>
      </w:r>
    </w:p>
    <w:p w14:paraId="306215D3" w14:textId="612DBB8C" w:rsidR="00023F36" w:rsidRDefault="00023F36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4B3EFC85" wp14:editId="6672E7A6">
            <wp:extent cx="4883150" cy="3042285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B214B" w14:textId="2EB6B1F5" w:rsidR="00093684" w:rsidRDefault="00023F36">
      <w:pPr>
        <w:rPr>
          <w:lang w:val="nb-NO"/>
        </w:rPr>
      </w:pPr>
      <w:r>
        <w:rPr>
          <w:lang w:val="nb-NO"/>
        </w:rPr>
        <w:t>10. trinn</w:t>
      </w:r>
    </w:p>
    <w:p w14:paraId="31D5CC76" w14:textId="4F743830" w:rsidR="00023F36" w:rsidRDefault="006F01AE">
      <w:pPr>
        <w:rPr>
          <w:lang w:val="nb-NO"/>
        </w:rPr>
      </w:pPr>
      <w:r>
        <w:rPr>
          <w:noProof/>
        </w:rPr>
        <w:drawing>
          <wp:inline distT="0" distB="0" distL="0" distR="0" wp14:anchorId="389C57AA" wp14:editId="60DBE082">
            <wp:extent cx="4886982" cy="3037943"/>
            <wp:effectExtent l="0" t="0" r="8890" b="0"/>
            <wp:docPr id="9" name="Bilde 8">
              <a:extLst xmlns:a="http://schemas.openxmlformats.org/drawingml/2006/main">
                <a:ext uri="{FF2B5EF4-FFF2-40B4-BE49-F238E27FC236}">
                  <a16:creationId xmlns:a16="http://schemas.microsoft.com/office/drawing/2014/main" id="{EB82A341-CDDE-4C51-AC4E-83B6D540B4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>
                      <a:extLst>
                        <a:ext uri="{FF2B5EF4-FFF2-40B4-BE49-F238E27FC236}">
                          <a16:creationId xmlns:a16="http://schemas.microsoft.com/office/drawing/2014/main" id="{EB82A341-CDDE-4C51-AC4E-83B6D540B4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982" cy="30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E1A8" w14:textId="5F924449" w:rsidR="004067FB" w:rsidRDefault="00715634">
      <w:pPr>
        <w:rPr>
          <w:lang w:val="nb-NO"/>
        </w:rPr>
      </w:pPr>
      <w:r>
        <w:rPr>
          <w:lang w:val="nb-NO"/>
        </w:rPr>
        <w:t>På 8. og 9. trinn er det flest elever som går på Havlimyra, ut fra at de fikk tilbud der. Men det er også en del elever som har valgt Oddemarka</w:t>
      </w:r>
      <w:r w:rsidR="006F01AE">
        <w:rPr>
          <w:lang w:val="nb-NO"/>
        </w:rPr>
        <w:t xml:space="preserve">. 10. </w:t>
      </w:r>
      <w:proofErr w:type="spellStart"/>
      <w:r w:rsidR="006F01AE">
        <w:rPr>
          <w:lang w:val="nb-NO"/>
        </w:rPr>
        <w:t>trinn</w:t>
      </w:r>
      <w:r w:rsidR="00D46CF6">
        <w:rPr>
          <w:lang w:val="nb-NO"/>
        </w:rPr>
        <w:t>skartet</w:t>
      </w:r>
      <w:proofErr w:type="spellEnd"/>
      <w:r w:rsidR="00D94DA0">
        <w:rPr>
          <w:lang w:val="nb-NO"/>
        </w:rPr>
        <w:t xml:space="preserve"> </w:t>
      </w:r>
      <w:r w:rsidR="006A6DD6">
        <w:rPr>
          <w:lang w:val="nb-NO"/>
        </w:rPr>
        <w:t>viser «den gamle normalfordelingen» mellom skolene</w:t>
      </w:r>
      <w:r w:rsidR="009723F5">
        <w:rPr>
          <w:lang w:val="nb-NO"/>
        </w:rPr>
        <w:t xml:space="preserve"> der alle fra Presteheia fikk tilbud på Oddemarka</w:t>
      </w:r>
      <w:r w:rsidR="00D94DA0">
        <w:rPr>
          <w:lang w:val="nb-NO"/>
        </w:rPr>
        <w:t xml:space="preserve"> </w:t>
      </w:r>
      <w:r w:rsidR="00F25000">
        <w:rPr>
          <w:lang w:val="nb-NO"/>
        </w:rPr>
        <w:t>og synliggjør</w:t>
      </w:r>
      <w:r w:rsidR="009E3F82">
        <w:rPr>
          <w:lang w:val="nb-NO"/>
        </w:rPr>
        <w:t xml:space="preserve"> at</w:t>
      </w:r>
      <w:r w:rsidR="00D13DCF">
        <w:rPr>
          <w:lang w:val="nb-NO"/>
        </w:rPr>
        <w:t xml:space="preserve"> få elever valgte Havlimyra.</w:t>
      </w:r>
      <w:r>
        <w:rPr>
          <w:lang w:val="nb-NO"/>
        </w:rPr>
        <w:t xml:space="preserve">  </w:t>
      </w:r>
    </w:p>
    <w:p w14:paraId="74887C85" w14:textId="77777777" w:rsidR="00125A8C" w:rsidRPr="00E52D16" w:rsidRDefault="00125A8C" w:rsidP="00125A8C">
      <w:pPr>
        <w:rPr>
          <w:lang w:val="nb-NO"/>
        </w:rPr>
      </w:pPr>
      <w:bookmarkStart w:id="2" w:name="_Hlk118098099"/>
      <w:r w:rsidRPr="00E52D16">
        <w:rPr>
          <w:lang w:val="nb-NO"/>
        </w:rPr>
        <w:t>I Kristiansand er det også anledning til å velge annen skole. I forbindelse med inntak til 1. trinn og overgang fra barneskole til ungdomsskole, er dette et «fritt valg»</w:t>
      </w:r>
      <w:r>
        <w:rPr>
          <w:lang w:val="nb-NO"/>
        </w:rPr>
        <w:t xml:space="preserve"> og innvilges dersom skolen har kapasitet. Dersom det velges en annen skole enn nærskolen, får eleven ikke skoleskyss selv om avstanden er over 4 km. </w:t>
      </w:r>
    </w:p>
    <w:bookmarkEnd w:id="2"/>
    <w:p w14:paraId="72D39AD4" w14:textId="3AE7A1B7" w:rsidR="00CB1FFD" w:rsidRDefault="00CB1FFD">
      <w:pPr>
        <w:rPr>
          <w:lang w:val="nb-NO"/>
        </w:rPr>
      </w:pPr>
    </w:p>
    <w:p w14:paraId="4D8FEDEC" w14:textId="01E348EE" w:rsidR="004067FB" w:rsidRDefault="004067FB" w:rsidP="004067FB">
      <w:pPr>
        <w:pStyle w:val="Overskrift3"/>
        <w:rPr>
          <w:lang w:val="nb-NO"/>
        </w:rPr>
      </w:pPr>
      <w:bookmarkStart w:id="3" w:name="_Hlk118098167"/>
      <w:r>
        <w:rPr>
          <w:lang w:val="nb-NO"/>
        </w:rPr>
        <w:t>Skolenes kapasitet og elevtallsutvikling</w:t>
      </w:r>
    </w:p>
    <w:bookmarkEnd w:id="3"/>
    <w:p w14:paraId="7CCE92E6" w14:textId="2CC5E278" w:rsidR="00CB1FFD" w:rsidRPr="00CB1FFD" w:rsidRDefault="00CB1FFD">
      <w:pPr>
        <w:rPr>
          <w:noProof/>
          <w:lang w:val="nb-NO"/>
        </w:rPr>
      </w:pPr>
      <w:r>
        <w:rPr>
          <w:noProof/>
          <w:lang w:val="nb-NO"/>
        </w:rPr>
        <w:t xml:space="preserve">Figuren under viser det faktiske elevtallet </w:t>
      </w:r>
      <w:r w:rsidR="006F6164">
        <w:rPr>
          <w:noProof/>
          <w:lang w:val="nb-NO"/>
        </w:rPr>
        <w:t>på de respektive barne- og ungdomsskolene og på de respektive trinn</w:t>
      </w:r>
      <w:r w:rsidR="00C1023C">
        <w:rPr>
          <w:noProof/>
          <w:lang w:val="nb-NO"/>
        </w:rPr>
        <w:t xml:space="preserve">. Her ser vi at det etter hvert </w:t>
      </w:r>
      <w:r w:rsidR="00B65C5A">
        <w:rPr>
          <w:noProof/>
          <w:lang w:val="nb-NO"/>
        </w:rPr>
        <w:t xml:space="preserve">vil komme større kull fra Presteheia </w:t>
      </w:r>
      <w:r w:rsidR="008D5A78">
        <w:rPr>
          <w:noProof/>
          <w:lang w:val="nb-NO"/>
        </w:rPr>
        <w:t xml:space="preserve">, mens det er relativt stabilt </w:t>
      </w:r>
      <w:r w:rsidR="0089624C">
        <w:rPr>
          <w:noProof/>
          <w:lang w:val="nb-NO"/>
        </w:rPr>
        <w:t xml:space="preserve">når det gjelder </w:t>
      </w:r>
      <w:r w:rsidR="00263F80">
        <w:rPr>
          <w:noProof/>
          <w:lang w:val="nb-NO"/>
        </w:rPr>
        <w:t>de andre barneskolene på Lund</w:t>
      </w:r>
      <w:r w:rsidR="00266DBD">
        <w:rPr>
          <w:noProof/>
          <w:lang w:val="nb-NO"/>
        </w:rPr>
        <w:t xml:space="preserve">. </w:t>
      </w:r>
    </w:p>
    <w:p w14:paraId="350A6AA8" w14:textId="68A4293A" w:rsidR="00CB1FFD" w:rsidRDefault="00CB1FFD">
      <w:pPr>
        <w:rPr>
          <w:noProof/>
        </w:rPr>
      </w:pPr>
      <w:r>
        <w:rPr>
          <w:noProof/>
        </w:rPr>
        <w:drawing>
          <wp:inline distT="0" distB="0" distL="0" distR="0" wp14:anchorId="57FB0734" wp14:editId="3C18A93E">
            <wp:extent cx="5279260" cy="2969584"/>
            <wp:effectExtent l="0" t="0" r="0" b="2540"/>
            <wp:docPr id="2" name="Grafik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88" cy="29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A90F" w14:textId="7BBB2800" w:rsidR="00CB1FFD" w:rsidRDefault="0095107B">
      <w:pPr>
        <w:rPr>
          <w:lang w:val="nb-NO"/>
        </w:rPr>
      </w:pPr>
      <w:bookmarkStart w:id="4" w:name="_Hlk118098149"/>
      <w:r>
        <w:rPr>
          <w:lang w:val="nb-NO"/>
        </w:rPr>
        <w:t>De neste figurene viser elevtall på hver ungdomsskole dersom elevene fra Presteheia går samlet enten t</w:t>
      </w:r>
      <w:r w:rsidR="00E547A5">
        <w:rPr>
          <w:lang w:val="nb-NO"/>
        </w:rPr>
        <w:t>il Oddemarka eller Havlimyra</w:t>
      </w:r>
      <w:r w:rsidR="00232ED5">
        <w:rPr>
          <w:lang w:val="nb-NO"/>
        </w:rPr>
        <w:t xml:space="preserve"> og uten at det tas hensyn til at en viss andel av elevene </w:t>
      </w:r>
      <w:r w:rsidR="00FA09C7">
        <w:rPr>
          <w:lang w:val="nb-NO"/>
        </w:rPr>
        <w:t>velger privatskole eller skoler utenfor Lund</w:t>
      </w:r>
      <w:r w:rsidR="00E547A5">
        <w:rPr>
          <w:lang w:val="nb-NO"/>
        </w:rPr>
        <w:t>.</w:t>
      </w:r>
    </w:p>
    <w:p w14:paraId="58AFF220" w14:textId="77777777" w:rsidR="007244B7" w:rsidRPr="007244B7" w:rsidRDefault="007244B7" w:rsidP="007244B7">
      <w:pPr>
        <w:pStyle w:val="Listeavsnitt"/>
        <w:numPr>
          <w:ilvl w:val="0"/>
          <w:numId w:val="1"/>
        </w:numPr>
        <w:rPr>
          <w:noProof/>
          <w:lang w:val="nb-NO"/>
        </w:rPr>
      </w:pPr>
      <w:r w:rsidRPr="007244B7">
        <w:rPr>
          <w:noProof/>
          <w:lang w:val="nb-NO"/>
        </w:rPr>
        <w:t>Oddemarka har kapasitet til ca 450 elever.</w:t>
      </w:r>
    </w:p>
    <w:p w14:paraId="70E89D9F" w14:textId="77777777" w:rsidR="007244B7" w:rsidRPr="007244B7" w:rsidRDefault="007244B7" w:rsidP="007244B7">
      <w:pPr>
        <w:pStyle w:val="Listeavsnitt"/>
        <w:numPr>
          <w:ilvl w:val="0"/>
          <w:numId w:val="1"/>
        </w:numPr>
        <w:rPr>
          <w:noProof/>
          <w:lang w:val="nb-NO"/>
        </w:rPr>
      </w:pPr>
      <w:r w:rsidRPr="007244B7">
        <w:rPr>
          <w:noProof/>
          <w:lang w:val="nb-NO"/>
        </w:rPr>
        <w:t>Havlimyra har kapasitet til ca 410 elever.</w:t>
      </w:r>
    </w:p>
    <w:p w14:paraId="0FB81425" w14:textId="615690CE" w:rsidR="00E547A5" w:rsidRDefault="00E547A5">
      <w:pPr>
        <w:rPr>
          <w:lang w:val="nb-NO"/>
        </w:rPr>
      </w:pPr>
      <w:r>
        <w:rPr>
          <w:lang w:val="nb-NO"/>
        </w:rPr>
        <w:t xml:space="preserve">Elevene går samlet til </w:t>
      </w:r>
      <w:r w:rsidR="007573B9">
        <w:rPr>
          <w:lang w:val="nb-NO"/>
        </w:rPr>
        <w:t>Havlimyra</w:t>
      </w:r>
      <w:r>
        <w:rPr>
          <w:lang w:val="nb-NO"/>
        </w:rPr>
        <w:t>:</w:t>
      </w:r>
    </w:p>
    <w:p w14:paraId="1AFF73FC" w14:textId="5EFBFB8B" w:rsidR="00A60A46" w:rsidRDefault="00E547A5">
      <w:pPr>
        <w:rPr>
          <w:lang w:val="nb-NO"/>
        </w:rPr>
      </w:pPr>
      <w:r>
        <w:rPr>
          <w:noProof/>
        </w:rPr>
        <w:drawing>
          <wp:inline distT="0" distB="0" distL="0" distR="0" wp14:anchorId="03EDD998" wp14:editId="56C14461">
            <wp:extent cx="4755292" cy="2755631"/>
            <wp:effectExtent l="0" t="0" r="7620" b="6985"/>
            <wp:docPr id="10" name="Bilde 5">
              <a:extLst xmlns:a="http://schemas.openxmlformats.org/drawingml/2006/main">
                <a:ext uri="{FF2B5EF4-FFF2-40B4-BE49-F238E27FC236}">
                  <a16:creationId xmlns:a16="http://schemas.microsoft.com/office/drawing/2014/main" id="{77CF03FF-9B1D-456A-80DF-C3F3286E5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>
                      <a:extLst>
                        <a:ext uri="{FF2B5EF4-FFF2-40B4-BE49-F238E27FC236}">
                          <a16:creationId xmlns:a16="http://schemas.microsoft.com/office/drawing/2014/main" id="{77CF03FF-9B1D-456A-80DF-C3F3286E5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22F4" w14:textId="79C389E4" w:rsidR="00A60A46" w:rsidRDefault="007573B9">
      <w:pPr>
        <w:rPr>
          <w:lang w:val="nb-NO"/>
        </w:rPr>
      </w:pPr>
      <w:r>
        <w:rPr>
          <w:lang w:val="nb-NO"/>
        </w:rPr>
        <w:t>Havlimyra</w:t>
      </w:r>
      <w:r w:rsidR="00B22546">
        <w:rPr>
          <w:lang w:val="nb-NO"/>
        </w:rPr>
        <w:t xml:space="preserve"> vil ikke ha kapasitet til alle elevene fra</w:t>
      </w:r>
      <w:r>
        <w:rPr>
          <w:lang w:val="nb-NO"/>
        </w:rPr>
        <w:t xml:space="preserve"> og med 2023.</w:t>
      </w:r>
    </w:p>
    <w:p w14:paraId="5D8DD8E0" w14:textId="731EBD80" w:rsidR="00D4285C" w:rsidRDefault="00D4285C">
      <w:pPr>
        <w:rPr>
          <w:lang w:val="nb-NO"/>
        </w:rPr>
      </w:pPr>
      <w:r>
        <w:rPr>
          <w:lang w:val="nb-NO"/>
        </w:rPr>
        <w:t>Elevene går samlet til Oddemarka:</w:t>
      </w:r>
    </w:p>
    <w:p w14:paraId="7D6110CD" w14:textId="171B175D" w:rsidR="007573B9" w:rsidRDefault="003E022C">
      <w:pPr>
        <w:rPr>
          <w:lang w:val="nb-NO"/>
        </w:rPr>
      </w:pPr>
      <w:r>
        <w:rPr>
          <w:noProof/>
        </w:rPr>
        <w:drawing>
          <wp:inline distT="0" distB="0" distL="0" distR="0" wp14:anchorId="055C0635" wp14:editId="3666D44E">
            <wp:extent cx="4584589" cy="2755631"/>
            <wp:effectExtent l="0" t="0" r="6985" b="6985"/>
            <wp:docPr id="11" name="Bilde 4">
              <a:extLst xmlns:a="http://schemas.openxmlformats.org/drawingml/2006/main">
                <a:ext uri="{FF2B5EF4-FFF2-40B4-BE49-F238E27FC236}">
                  <a16:creationId xmlns:a16="http://schemas.microsoft.com/office/drawing/2014/main" id="{46CD6D7C-47FE-43A6-A1AC-982E7BEC15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>
                      <a:extLst>
                        <a:ext uri="{FF2B5EF4-FFF2-40B4-BE49-F238E27FC236}">
                          <a16:creationId xmlns:a16="http://schemas.microsoft.com/office/drawing/2014/main" id="{46CD6D7C-47FE-43A6-A1AC-982E7BEC15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589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23B9" w14:textId="0E623F62" w:rsidR="004067FB" w:rsidRDefault="003E022C">
      <w:pPr>
        <w:rPr>
          <w:lang w:val="nb-NO"/>
        </w:rPr>
      </w:pPr>
      <w:r>
        <w:rPr>
          <w:lang w:val="nb-NO"/>
        </w:rPr>
        <w:t xml:space="preserve">Oddemarka vil ikke ha kapasitet </w:t>
      </w:r>
      <w:r w:rsidR="00D47B5F">
        <w:rPr>
          <w:lang w:val="nb-NO"/>
        </w:rPr>
        <w:t>fra og med 2025.</w:t>
      </w:r>
    </w:p>
    <w:p w14:paraId="25229736" w14:textId="4C5BC7BE" w:rsidR="00F25000" w:rsidRDefault="00F25000" w:rsidP="00F25000">
      <w:pPr>
        <w:pStyle w:val="Overskrift3"/>
        <w:rPr>
          <w:lang w:val="nb-NO"/>
        </w:rPr>
      </w:pPr>
      <w:bookmarkStart w:id="5" w:name="_Hlk118098220"/>
      <w:bookmarkEnd w:id="4"/>
      <w:r w:rsidRPr="00D46CF6">
        <w:rPr>
          <w:sz w:val="28"/>
          <w:szCs w:val="28"/>
          <w:lang w:val="nb-NO"/>
        </w:rPr>
        <w:t>Ny</w:t>
      </w:r>
      <w:r w:rsidR="00F6404F">
        <w:rPr>
          <w:sz w:val="28"/>
          <w:szCs w:val="28"/>
          <w:lang w:val="nb-NO"/>
        </w:rPr>
        <w:t>e</w:t>
      </w:r>
      <w:r w:rsidRPr="00D46CF6">
        <w:rPr>
          <w:sz w:val="28"/>
          <w:szCs w:val="28"/>
          <w:lang w:val="nb-NO"/>
        </w:rPr>
        <w:t xml:space="preserve"> geografisk</w:t>
      </w:r>
      <w:r w:rsidR="00F6404F">
        <w:rPr>
          <w:sz w:val="28"/>
          <w:szCs w:val="28"/>
          <w:lang w:val="nb-NO"/>
        </w:rPr>
        <w:t>e</w:t>
      </w:r>
      <w:r w:rsidRPr="00D46CF6">
        <w:rPr>
          <w:sz w:val="28"/>
          <w:szCs w:val="28"/>
          <w:lang w:val="nb-NO"/>
        </w:rPr>
        <w:t xml:space="preserve"> inntaksområde</w:t>
      </w:r>
      <w:r w:rsidR="00F6404F">
        <w:rPr>
          <w:sz w:val="28"/>
          <w:szCs w:val="28"/>
          <w:lang w:val="nb-NO"/>
        </w:rPr>
        <w:t>r</w:t>
      </w:r>
      <w:r w:rsidR="00D46CF6" w:rsidRPr="00D46CF6">
        <w:rPr>
          <w:sz w:val="28"/>
          <w:szCs w:val="28"/>
          <w:lang w:val="nb-NO"/>
        </w:rPr>
        <w:t xml:space="preserve"> – gjeldende fra skoleåret 2023-24</w:t>
      </w:r>
    </w:p>
    <w:p w14:paraId="6D9C1CE7" w14:textId="4300D531" w:rsidR="00A60A46" w:rsidRPr="004F391F" w:rsidRDefault="0003227A">
      <w:pPr>
        <w:rPr>
          <w:lang w:val="nb-NO"/>
        </w:rPr>
      </w:pPr>
      <w:r>
        <w:rPr>
          <w:lang w:val="nb-NO"/>
        </w:rPr>
        <w:t>Det er gjort analyser</w:t>
      </w:r>
      <w:r w:rsidR="0032574C">
        <w:rPr>
          <w:lang w:val="nb-NO"/>
        </w:rPr>
        <w:t xml:space="preserve"> som tar utgangspunkt i skolenes kapasitet, hensynet til nærskoleretten og at </w:t>
      </w:r>
      <w:r w:rsidR="002E6870">
        <w:rPr>
          <w:lang w:val="nb-NO"/>
        </w:rPr>
        <w:t xml:space="preserve">boområder ikke splittes. </w:t>
      </w:r>
      <w:r w:rsidR="00B44BA0">
        <w:rPr>
          <w:lang w:val="nb-NO"/>
        </w:rPr>
        <w:t>I tillegg et det ønskelig at en fordeling er forutsigbar for elever og for</w:t>
      </w:r>
      <w:r w:rsidR="004C2089">
        <w:rPr>
          <w:lang w:val="nb-NO"/>
        </w:rPr>
        <w:t xml:space="preserve">eldre. </w:t>
      </w:r>
      <w:r w:rsidR="008C4290">
        <w:rPr>
          <w:lang w:val="nb-NO"/>
        </w:rPr>
        <w:t xml:space="preserve">Med disse hensyn </w:t>
      </w:r>
      <w:r w:rsidR="001036A3">
        <w:rPr>
          <w:lang w:val="nb-NO"/>
        </w:rPr>
        <w:t xml:space="preserve">er vi kommet </w:t>
      </w:r>
      <w:r w:rsidR="00D90D0C">
        <w:rPr>
          <w:lang w:val="nb-NO"/>
        </w:rPr>
        <w:t>til at grensen mellom inntaksområdet til henholdsvis Havlimyra og Oddemarka må gå slik</w:t>
      </w:r>
      <w:r w:rsidR="004C2089">
        <w:rPr>
          <w:lang w:val="nb-NO"/>
        </w:rPr>
        <w:t xml:space="preserve"> kartet viser</w:t>
      </w:r>
      <w:r w:rsidR="00A44C1E">
        <w:rPr>
          <w:lang w:val="nb-NO"/>
        </w:rPr>
        <w:t xml:space="preserve"> </w:t>
      </w:r>
      <w:r w:rsidR="00A44C1E" w:rsidRPr="004F391F">
        <w:rPr>
          <w:b/>
          <w:bCs/>
          <w:lang w:val="nb-NO"/>
        </w:rPr>
        <w:t>til og med skoleåret 202</w:t>
      </w:r>
      <w:r w:rsidR="004F391F">
        <w:rPr>
          <w:b/>
          <w:bCs/>
          <w:lang w:val="nb-NO"/>
        </w:rPr>
        <w:t>4</w:t>
      </w:r>
      <w:r w:rsidR="00A44C1E" w:rsidRPr="004F391F">
        <w:rPr>
          <w:b/>
          <w:bCs/>
          <w:lang w:val="nb-NO"/>
        </w:rPr>
        <w:t>/2</w:t>
      </w:r>
      <w:r w:rsidR="004F391F">
        <w:rPr>
          <w:b/>
          <w:bCs/>
          <w:lang w:val="nb-NO"/>
        </w:rPr>
        <w:t>5</w:t>
      </w:r>
      <w:r w:rsidR="004C2089" w:rsidRPr="004F391F">
        <w:rPr>
          <w:b/>
          <w:bCs/>
          <w:lang w:val="nb-NO"/>
        </w:rPr>
        <w:t>:</w:t>
      </w:r>
      <w:r w:rsidR="001036A3" w:rsidRPr="004F391F">
        <w:rPr>
          <w:b/>
          <w:bCs/>
          <w:lang w:val="nb-NO"/>
        </w:rPr>
        <w:t xml:space="preserve"> </w:t>
      </w:r>
      <w:r w:rsidR="004F391F">
        <w:rPr>
          <w:lang w:val="nb-NO"/>
        </w:rPr>
        <w:t xml:space="preserve">Dersom flere velger Havlimyra og presset på Oddemarka blir mindre, kan dette inntaksområdet også gjelde skoleåret 2025/26. </w:t>
      </w:r>
    </w:p>
    <w:p w14:paraId="33FBF8D3" w14:textId="47C0A075" w:rsidR="00185952" w:rsidRDefault="00A44C1E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39141C3A" wp14:editId="656AD1D8">
            <wp:extent cx="5243967" cy="3704046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50" cy="370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64EDD" w14:textId="76EE903D" w:rsidR="004067FB" w:rsidRDefault="004067FB">
      <w:pPr>
        <w:rPr>
          <w:lang w:val="nb-NO"/>
        </w:rPr>
      </w:pPr>
    </w:p>
    <w:p w14:paraId="2C5DDD7E" w14:textId="62DF5915" w:rsidR="00A44C1E" w:rsidRDefault="00A44C1E" w:rsidP="00A44C1E">
      <w:pPr>
        <w:rPr>
          <w:lang w:val="nb-NO"/>
        </w:rPr>
      </w:pPr>
      <w:r>
        <w:rPr>
          <w:lang w:val="nb-NO"/>
        </w:rPr>
        <w:t xml:space="preserve">Figuren under viser hvordan elevtallet på de to ungdomsskolene </w:t>
      </w:r>
      <w:r>
        <w:rPr>
          <w:lang w:val="nb-NO"/>
        </w:rPr>
        <w:t>forventes å bli</w:t>
      </w:r>
      <w:r>
        <w:rPr>
          <w:lang w:val="nb-NO"/>
        </w:rPr>
        <w:t xml:space="preserve"> med den geografiske fordelingen som </w:t>
      </w:r>
      <w:proofErr w:type="gramStart"/>
      <w:r>
        <w:rPr>
          <w:lang w:val="nb-NO"/>
        </w:rPr>
        <w:t>fremgår</w:t>
      </w:r>
      <w:proofErr w:type="gramEnd"/>
      <w:r>
        <w:rPr>
          <w:lang w:val="nb-NO"/>
        </w:rPr>
        <w:t xml:space="preserve"> av kartet over.</w:t>
      </w:r>
    </w:p>
    <w:p w14:paraId="0101225A" w14:textId="28BB3800" w:rsidR="00185952" w:rsidRDefault="004F391F">
      <w:pPr>
        <w:rPr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01584" wp14:editId="6CA08B93">
                <wp:simplePos x="0" y="0"/>
                <wp:positionH relativeFrom="column">
                  <wp:posOffset>2385634</wp:posOffset>
                </wp:positionH>
                <wp:positionV relativeFrom="paragraph">
                  <wp:posOffset>135700</wp:posOffset>
                </wp:positionV>
                <wp:extent cx="650349" cy="3242473"/>
                <wp:effectExtent l="0" t="0" r="16510" b="1524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49" cy="3242473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56469" id="Rektangel 17" o:spid="_x0000_s1026" style="position:absolute;margin-left:187.85pt;margin-top:10.7pt;width:51.2pt;height:25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x4cwIAAEMFAAAOAAAAZHJzL2Uyb0RvYy54bWysVMFu2zAMvQ/YPwi6r3bStF2DOEWQoMOA&#10;og2WDj2rslQbkEWNUuJkXz9KdpyiLXYY5oNMieQj+URqdrNvDNsp9DXYgo/Ocs6UlVDW9qXgPx9v&#10;v3zlzAdhS2HAqoIflOc388+fZq2bqjFUYEqFjECsn7au4FUIbpplXlaqEf4MnLKk1ICNCLTFl6xE&#10;0RJ6Y7Jxnl9mLWDpEKTynk5XnZLPE77WSoYHrb0KzBSccgtpxbQ+xzWbz8T0BYWratmnIf4hi0bU&#10;loIOUCsRBNti/Q6qqSWCBx3OJDQZaF1LlWqgakb5m2o2lXAq1ULkeDfQ5P8frLzfbdwaiYbW+akn&#10;MVax19jEP+XH9omsw0CW2gcm6fDyIj+fXHMmSXU+nownV+eRzezk7dCHbwoaFoWCI11G4kjs7nzo&#10;TI8mMZiF29qYdCHGxoOoXAlfsZ2g2ytJ6gNEdXbKN0nhYFR0MvaH0qwuKcNxipZaSS0NdjBCSmXD&#10;qFNVolTd8UVOXw8/eKRqEmBE1pTdgN0DxDZ9j93V1ttHV5U6cXDO/5ZY5zx4pMhgw+Dc1BbwIwBD&#10;VfWRO/sjSR01kaVnKA9rZAjdHHgnb2si+U74sBZIjU8jQsMcHmjRBtqCQy9xVgH+/ug82lM/kpaz&#10;lgap4P7XVqDizHy31KnXo8kkTl7aTC6uxrTB15rn1xq7bZZAtz2iZ8PJJEb7YI6iRmieaOYXMSqp&#10;hJUUu+Ay4HGzDN2A06sh1WKRzGjanAh3duNkBI+sxvZ63D8JdH2DBmrtezgOnZi+6dPONnpaWGwD&#10;6Do18YnXnm+a1NQ4/asSn4LX+2R1evvmfwAAAP//AwBQSwMEFAAGAAgAAAAhAHDEJBffAAAACgEA&#10;AA8AAABkcnMvZG93bnJldi54bWxMj0FOwzAQRfdI3MEaJDaI2knTpgpxKkQVwRJaDuDGQxwRjyPb&#10;bdPbY1awHP2n/9/U29mO7Iw+DI4kZAsBDKlzeqBewuehfdwAC1GRVqMjlHDFANvm9qZWlXYX+sDz&#10;PvYslVColAQT41RxHjqDVoWFm5BS9uW8VTGdvufaq0sqtyPPhVhzqwZKC0ZN+GKw+96frISdue6o&#10;6A6tfo8Pb16vR3wVrZT3d/PzE7CIc/yD4Vc/qUOTnI7uRDqwUcKyXJUJlZBnBbAEFOUmA3aUsFrm&#10;AnhT8/8vND8AAAD//wMAUEsBAi0AFAAGAAgAAAAhALaDOJL+AAAA4QEAABMAAAAAAAAAAAAAAAAA&#10;AAAAAFtDb250ZW50X1R5cGVzXS54bWxQSwECLQAUAAYACAAAACEAOP0h/9YAAACUAQAACwAAAAAA&#10;AAAAAAAAAAAvAQAAX3JlbHMvLnJlbHNQSwECLQAUAAYACAAAACEA2T08eHMCAABDBQAADgAAAAAA&#10;AAAAAAAAAAAuAgAAZHJzL2Uyb0RvYy54bWxQSwECLQAUAAYACAAAACEAcMQkF98AAAAKAQAADwAA&#10;AAAAAAAAAAAAAADNBAAAZHJzL2Rvd25yZXYueG1sUEsFBgAAAAAEAAQA8wAAANkFAAAAAA==&#10;" filled="f" strokecolor="#1f3763 [1604]" strokeweight="1pt">
                <v:stroke dashstyle="dash"/>
              </v:rect>
            </w:pict>
          </mc:Fallback>
        </mc:AlternateContent>
      </w:r>
      <w:r w:rsidR="00A44C1E"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F6268" wp14:editId="5F938BCF">
                <wp:simplePos x="0" y="0"/>
                <wp:positionH relativeFrom="column">
                  <wp:posOffset>493300</wp:posOffset>
                </wp:positionH>
                <wp:positionV relativeFrom="paragraph">
                  <wp:posOffset>131485</wp:posOffset>
                </wp:positionV>
                <wp:extent cx="1853758" cy="3230751"/>
                <wp:effectExtent l="19050" t="19050" r="13335" b="2730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758" cy="323075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B1D6" id="Rektangel 13" o:spid="_x0000_s1026" style="position:absolute;margin-left:38.85pt;margin-top:10.35pt;width:145.95pt;height:2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0fbQIAADAFAAAOAAAAZHJzL2Uyb0RvYy54bWysVN9P2zAQfp+0/8Hy+0hSyMoqUlSBmCYh&#10;hgYTz8axSSTH553dpt1fv7OTphWgPUzLg3P23X33w9/54nLbGbZR6FuwFS9Ocs6UlVC39qXiPx9v&#10;Pp1z5oOwtTBgVcV3yvPL5ccPF71bqBk0YGqFjECsX/Su4k0IbpFlXjaqE/4EnLKk1ICdCLTFl6xG&#10;0RN6Z7JZnn/OesDaIUjlPZ1eD0q+TPhaKxm+a+1VYKbilFtIK6b1Oa7Z8kIsXlC4ppVjGuIfsuhE&#10;aynoBHUtgmBrbN9Ada1E8KDDiYQuA61bqVINVE2Rv6rmoRFOpVqoOd5NbfL/D1bebR7cPVIbeucX&#10;nsRYxVZjF/+UH9umZu2mZqltYJIOi/PydF7S9UrSnc5O83lZxHZmB3eHPnxV0LEoVBzpNlKTxObW&#10;h8F0bxKjWbhpjUk3YizrKz47L+dlwjwkl6SwMyp6GPtDadbWlM4sISfeqCuDbCPoxoWUyoZiUDWi&#10;VsNxmdM35jp5pMwTYETWlMmEPQJETr7FHuoY7aOrSrSbnPO/JTY4Tx4pMtgwOXetBXwPwFBVY+TB&#10;ntI/ak0Un6He3SNDGEjvnbxp6R5uhQ/3AonlNA80ueE7LdoA9RtGibMG8Pd759GeyEdaznqamor7&#10;X2uBijPzzRItvxRnZ3HM0uasnM9og8ea52ONXXdXQNdU0BvhZBKjfTB7USN0TzTgqxiVVMJKil1x&#10;GXC/uQrDNNMTIdVqlcxotJwIt/bByQgeuxp59rh9EuhGMgbi8R3sJ0wsXnFysI2eFlbrALpNhD30&#10;dew3jWUizviExLk/3ierw0O3/AMAAP//AwBQSwMEFAAGAAgAAAAhAGjbFaTiAAAACQEAAA8AAABk&#10;cnMvZG93bnJldi54bWxMj0FLw0AQhe+C/2EZwZvdGG1iYyZFbIsFQWir4nGaHZNgdjdkN23017ue&#10;7OkxvMd73+TzUbfiwL1rrEG4nkQg2JRWNaZCeN2tru5AOE9GUWsNI3yzg3lxfpZTpuzRbPiw9ZUI&#10;JcZlhFB732VSurJmTW5iOzbB+7S9Jh/OvpKqp2Mo162MoyiRmhoTFmrq+LHm8ms7aAR6Xy7eytvF&#10;6me53jx9pDSQfn5BvLwYH+5BeB79fxj+8AM6FIFpbwejnGgR0jQNSYQ4Chr8m2SWgNgjTOPZFGSR&#10;y9MPil8AAAD//wMAUEsBAi0AFAAGAAgAAAAhALaDOJL+AAAA4QEAABMAAAAAAAAAAAAAAAAAAAAA&#10;AFtDb250ZW50X1R5cGVzXS54bWxQSwECLQAUAAYACAAAACEAOP0h/9YAAACUAQAACwAAAAAAAAAA&#10;AAAAAAAvAQAAX3JlbHMvLnJlbHNQSwECLQAUAAYACAAAACEAE7jNH20CAAAwBQAADgAAAAAAAAAA&#10;AAAAAAAuAgAAZHJzL2Uyb0RvYy54bWxQSwECLQAUAAYACAAAACEAaNsVpOIAAAAJAQAADwAAAAAA&#10;AAAAAAAAAADHBAAAZHJzL2Rvd25yZXYueG1sUEsFBgAAAAAEAAQA8wAAANYFAAAAAA==&#10;" filled="f" strokecolor="#1f3763 [1604]" strokeweight="2.25pt"/>
            </w:pict>
          </mc:Fallback>
        </mc:AlternateContent>
      </w:r>
      <w:r w:rsidR="00A44C1E">
        <w:rPr>
          <w:noProof/>
          <w:lang w:val="nb-NO"/>
        </w:rPr>
        <w:drawing>
          <wp:inline distT="0" distB="0" distL="0" distR="0" wp14:anchorId="3CA70A6A" wp14:editId="258E9645">
            <wp:extent cx="5720443" cy="3694692"/>
            <wp:effectExtent l="0" t="0" r="0" b="127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4" cy="370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39D4D" w14:textId="4F67E783" w:rsidR="00185952" w:rsidRDefault="00A44C1E">
      <w:pPr>
        <w:rPr>
          <w:lang w:val="nb-NO"/>
        </w:rPr>
      </w:pPr>
      <w:r>
        <w:rPr>
          <w:lang w:val="nb-NO"/>
        </w:rPr>
        <w:t>Fra skoleåret 202</w:t>
      </w:r>
      <w:r w:rsidR="004F391F">
        <w:rPr>
          <w:lang w:val="nb-NO"/>
        </w:rPr>
        <w:t xml:space="preserve">5/26 (eventuelt </w:t>
      </w:r>
      <w:r w:rsidR="00F6404F">
        <w:rPr>
          <w:lang w:val="nb-NO"/>
        </w:rPr>
        <w:t xml:space="preserve">fra </w:t>
      </w:r>
      <w:r w:rsidR="004F391F">
        <w:rPr>
          <w:lang w:val="nb-NO"/>
        </w:rPr>
        <w:t>skoleåret 2026/27)</w:t>
      </w:r>
      <w:r>
        <w:rPr>
          <w:lang w:val="nb-NO"/>
        </w:rPr>
        <w:t xml:space="preserve"> og framover</w:t>
      </w:r>
      <w:r w:rsidR="00F6404F">
        <w:rPr>
          <w:lang w:val="nb-NO"/>
        </w:rPr>
        <w:t>,</w:t>
      </w:r>
      <w:r>
        <w:rPr>
          <w:lang w:val="nb-NO"/>
        </w:rPr>
        <w:t xml:space="preserve"> må grensen justeres noe av hensyn til kapasiteten på Oddemarka</w:t>
      </w:r>
      <w:r w:rsidR="004F391F">
        <w:rPr>
          <w:lang w:val="nb-NO"/>
        </w:rPr>
        <w:t>. Kartet under viser ny grense:</w:t>
      </w:r>
    </w:p>
    <w:p w14:paraId="393BF48F" w14:textId="0B70F0C1" w:rsidR="00A44C1E" w:rsidRDefault="00A44C1E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450697E1" wp14:editId="76CC01E0">
            <wp:extent cx="5474970" cy="3841115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71282" w14:textId="77777777" w:rsidR="00A44C1E" w:rsidRDefault="00A44C1E">
      <w:pPr>
        <w:rPr>
          <w:lang w:val="nb-NO"/>
        </w:rPr>
      </w:pPr>
    </w:p>
    <w:p w14:paraId="0E015115" w14:textId="73106189" w:rsidR="00185952" w:rsidRDefault="00A44C1E">
      <w:pPr>
        <w:rPr>
          <w:lang w:val="nb-NO"/>
        </w:rPr>
      </w:pPr>
      <w:r>
        <w:rPr>
          <w:lang w:val="nb-NO"/>
        </w:rPr>
        <w:t>Dette gir følgende forventede elevtall ved ungdomsskolene:</w:t>
      </w:r>
    </w:p>
    <w:p w14:paraId="6EE4F3F1" w14:textId="2D82D1DA" w:rsidR="00A44C1E" w:rsidRDefault="004F391F">
      <w:pPr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96F91" wp14:editId="018F0E94">
                <wp:simplePos x="0" y="0"/>
                <wp:positionH relativeFrom="column">
                  <wp:posOffset>3012077</wp:posOffset>
                </wp:positionH>
                <wp:positionV relativeFrom="paragraph">
                  <wp:posOffset>276517</wp:posOffset>
                </wp:positionV>
                <wp:extent cx="2576945" cy="3114828"/>
                <wp:effectExtent l="0" t="0" r="13970" b="2857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3114828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B2FFB" id="Rektangel 18" o:spid="_x0000_s1026" style="position:absolute;margin-left:237.15pt;margin-top:21.75pt;width:202.9pt;height:24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AtcwIAAEQFAAAOAAAAZHJzL2Uyb0RvYy54bWysVE1v2zAMvQ/YfxB0Xx1nST+COEXQIMOA&#10;oi2WDj2rslQbkEWNUuJkv36U7DhFW+wwzAeZEslH8onU/HrfGLZT6GuwBc/PRpwpK6Gs7UvBfz6u&#10;v1xy5oOwpTBgVcEPyvPrxedP89bN1BgqMKVCRiDWz1pX8CoEN8syLyvVCH8GTllSasBGBNriS1ai&#10;aAm9Mdl4NDrPWsDSIUjlPZ2uOiVfJHytlQz3WnsVmCk45RbSiml9jmu2mIvZCwpX1bJPQ/xDFo2o&#10;LQUdoFYiCLbF+h1UU0sEDzqcSWgy0LqWKtVA1eSjN9VsKuFUqoXI8W6gyf8/WHm327gHJBpa52ee&#10;xFjFXmMT/5Qf2yeyDgNZah+YpMPx9OL8ajLlTJLua55PLseXkc7s5O7Qh28KGhaFgiPdRiJJ7G59&#10;6EyPJjGahXVtTLoRY+NBVK6Er9hO0PWVJPUBojo7JZykcDAqOhn7Q2lWlzHFFC31krox2MEIKZUN&#10;eaeqRKm64+mIvh5+8EjVJMCIrCm7AbsHiH36HrurrbePriq14uA8+ltinfPgkSKDDYNzU1vAjwAM&#10;VdVH7uyPJHXURJaeoTw8IEPoBsE7ua6J5Fvhw4NA6nyaEZrmcE+LNtAWHHqJswrw90fn0Z4akrSc&#10;tTRJBfe/tgIVZ+a7pVa9yieTOHppM5lejGmDrzXPrzV229wA3XZO74aTSYz2wRxFjdA80dAvY1RS&#10;CSspdsFlwOPmJnQTTs+GVMtlMqNxcyLc2o2TETyyGtvrcf8k0PUNGqi37+A4dWL2pk872+hpYbkN&#10;oOvUxCdee75pVFPj9M9KfAte75PV6fFb/AEAAP//AwBQSwMEFAAGAAgAAAAhAKut7+zeAAAACgEA&#10;AA8AAABkcnMvZG93bnJldi54bWxMj0FOwzAQRfdI3MEaJDaI2iVpiUKcClFFsISWA7jxEEfY48h2&#10;2/T2mBXsZjRPf95vNrOz7IQhjp4kLBcCGFLv9UiDhM99d18Bi0mRVtYTSrhghE17fdWoWvszfeBp&#10;lwaWQyjWSoJJaao5j71Bp+LCT0j59uWDUymvYeA6qHMOd5Y/CLHmTo2UPxg14YvB/nt3dBK25rKl&#10;st93+j3dvQW9tvgqOilvb+bnJ2AJ5/QHw69+Voc2Ox38kXRkVkL5WBYZzUOxApaBqhJLYAcJq6IU&#10;wNuG/6/Q/gAAAP//AwBQSwECLQAUAAYACAAAACEAtoM4kv4AAADhAQAAEwAAAAAAAAAAAAAAAAAA&#10;AAAAW0NvbnRlbnRfVHlwZXNdLnhtbFBLAQItABQABgAIAAAAIQA4/SH/1gAAAJQBAAALAAAAAAAA&#10;AAAAAAAAAC8BAABfcmVscy8ucmVsc1BLAQItABQABgAIAAAAIQBy5uAtcwIAAEQFAAAOAAAAAAAA&#10;AAAAAAAAAC4CAABkcnMvZTJvRG9jLnhtbFBLAQItABQABgAIAAAAIQCrre/s3gAAAAoBAAAPAAAA&#10;AAAAAAAAAAAAAM0EAABkcnMvZG93bnJldi54bWxQSwUGAAAAAAQABADzAAAA2AUAAAAA&#10;" filled="f" strokecolor="#1f3763 [1604]" strokeweight="1pt">
                <v:stroke dashstyle="dash"/>
              </v:rect>
            </w:pict>
          </mc:Fallback>
        </mc:AlternateContent>
      </w:r>
      <w:r w:rsidR="00A44C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83400" wp14:editId="4B42C285">
                <wp:simplePos x="0" y="0"/>
                <wp:positionH relativeFrom="column">
                  <wp:posOffset>2361188</wp:posOffset>
                </wp:positionH>
                <wp:positionV relativeFrom="paragraph">
                  <wp:posOffset>231904</wp:posOffset>
                </wp:positionV>
                <wp:extent cx="3315511" cy="3213134"/>
                <wp:effectExtent l="19050" t="19050" r="18415" b="2540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511" cy="321313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7ECFE" id="Rektangel 16" o:spid="_x0000_s1026" style="position:absolute;margin-left:185.9pt;margin-top:18.25pt;width:261.05pt;height:2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XPbQIAADAFAAAOAAAAZHJzL2Uyb0RvYy54bWysVE1v2zAMvQ/YfxB0Xx3nY+2COkWQosOA&#10;oi3aDj2rshQbkEWNUuJkv36U7DhBW+wwLAeFEskn8unRl1e7xrCtQl+DLXh+NuJMWQllbdcF//l8&#10;8+WCMx+ELYUBqwq+V55fLT5/umzdXI2hAlMqZARi/bx1Ba9CcPMs87JSjfBn4JQlpwZsRKAtrrMS&#10;RUvojcnGo9HXrAUsHYJU3tPpdefki4SvtZLhXmuvAjMFp9pCWjGtr3HNFpdivkbhqlr2ZYh/qKIR&#10;taVLB6hrEQTbYP0OqqklggcdziQ0GWhdS5V6oG7y0ZtunirhVOqFyPFuoMn/P1h5t31yD0g0tM7P&#10;PZmxi53GJv5TfWyXyNoPZKldYJIOJ5N8NstzziT5JuN8kk+mkc7smO7Qh+8KGhaNgiO9RiJJbG99&#10;6EIPIfE2Cze1MelFjGVtwccXs/NZwjwWl6ywNypmGPuoNKtLKmeckJNu1Mog2wp6cSGlsiHvXJUo&#10;VXc8G9Gvr3XISJUnwIisqZIBuweImnyP3fXRx8dUlWQ3JI/+VliXPGSkm8GGIbmpLeBHAIa66m/u&#10;4qn8E2qi+Qrl/gEZQid67+RNTe9wK3x4EEgqp3mgyQ33tGgDxDf0FmcV4O+PzmM8iY+8nLU0NQX3&#10;vzYCFWfmhyVZfsun0zhmaTOdnY9pg6ee11OP3TQroGciEVF1yYzxwRxMjdC80IAv463kElbS3QWX&#10;AQ+bVeimmT4RUi2XKYxGy4lwa5+cjOCR1aiz592LQNeLMZCO7+AwYWL+RpNdbMy0sNwE0HUS7JHX&#10;nm8ayySc/hMS5/50n6KOH7rFHwAAAP//AwBQSwMEFAAGAAgAAAAhALT1033kAAAACgEAAA8AAABk&#10;cnMvZG93bnJldi54bWxMj0tPwzAQhO9I/AdrkbhRp4/0EeJUiLaiEhJSW0Act/GSRMR2FDtt4Nez&#10;nOhtRzua+SZd9qYWJ2p95ayC4SACQTZ3urKFgtfD5m4Owge0GmtnScE3eVhm11cpJtqd7Y5O+1AI&#10;DrE+QQVlCE0ipc9LMugHriHLv0/XGgws20LqFs8cbmo5iqKpNFhZbiixoceS8q99ZxTg+3r1lk9W&#10;m5/1dvf0McMOzfOLUrc3/cM9iEB9+DfDHz6jQ8ZMR9dZ7UWtYDwbMnrgYxqDYMN8MV6AOCqIJ6MY&#10;ZJbKywnZLwAAAP//AwBQSwECLQAUAAYACAAAACEAtoM4kv4AAADhAQAAEwAAAAAAAAAAAAAAAAAA&#10;AAAAW0NvbnRlbnRfVHlwZXNdLnhtbFBLAQItABQABgAIAAAAIQA4/SH/1gAAAJQBAAALAAAAAAAA&#10;AAAAAAAAAC8BAABfcmVscy8ucmVsc1BLAQItABQABgAIAAAAIQBn8XXPbQIAADAFAAAOAAAAAAAA&#10;AAAAAAAAAC4CAABkcnMvZTJvRG9jLnhtbFBLAQItABQABgAIAAAAIQC09dN95AAAAAoBAAAPAAAA&#10;AAAAAAAAAAAAAMcEAABkcnMvZG93bnJldi54bWxQSwUGAAAAAAQABADzAAAA2AUAAAAA&#10;" filled="f" strokecolor="#1f3763 [1604]" strokeweight="2.25pt"/>
            </w:pict>
          </mc:Fallback>
        </mc:AlternateContent>
      </w:r>
      <w:r w:rsidR="00A44C1E">
        <w:rPr>
          <w:noProof/>
        </w:rPr>
        <w:drawing>
          <wp:inline distT="0" distB="0" distL="0" distR="0" wp14:anchorId="32C5619F" wp14:editId="54D02143">
            <wp:extent cx="5760720" cy="3715385"/>
            <wp:effectExtent l="0" t="0" r="0" b="0"/>
            <wp:docPr id="14" name="Bilde 3">
              <a:extLst xmlns:a="http://schemas.openxmlformats.org/drawingml/2006/main">
                <a:ext uri="{FF2B5EF4-FFF2-40B4-BE49-F238E27FC236}">
                  <a16:creationId xmlns:a16="http://schemas.microsoft.com/office/drawing/2014/main" id="{4EEAB58E-81D7-49F1-9BB8-59AAC9507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>
                      <a:extLst>
                        <a:ext uri="{FF2B5EF4-FFF2-40B4-BE49-F238E27FC236}">
                          <a16:creationId xmlns:a16="http://schemas.microsoft.com/office/drawing/2014/main" id="{4EEAB58E-81D7-49F1-9BB8-59AAC9507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E407" w14:textId="6E232498" w:rsidR="00A60A46" w:rsidRPr="00A44C1E" w:rsidRDefault="00A44C1E">
      <w:pPr>
        <w:rPr>
          <w:u w:val="single"/>
          <w:lang w:val="nb-NO"/>
        </w:rPr>
      </w:pPr>
      <w:r>
        <w:rPr>
          <w:u w:val="single"/>
          <w:lang w:val="nb-NO"/>
        </w:rPr>
        <w:t>Usikkerhet</w:t>
      </w:r>
    </w:p>
    <w:p w14:paraId="7C0D2F78" w14:textId="6E25D573" w:rsidR="00A44C1E" w:rsidRPr="00A44C1E" w:rsidRDefault="00A44C1E" w:rsidP="00A44C1E">
      <w:pPr>
        <w:rPr>
          <w:lang w:val="nb-NO"/>
        </w:rPr>
      </w:pPr>
      <w:r w:rsidRPr="00A44C1E">
        <w:rPr>
          <w:lang w:val="nb-NO"/>
        </w:rPr>
        <w:t xml:space="preserve">Figurene viser en ren </w:t>
      </w:r>
      <w:proofErr w:type="spellStart"/>
      <w:r w:rsidRPr="00A44C1E">
        <w:rPr>
          <w:lang w:val="nb-NO"/>
        </w:rPr>
        <w:t>fremskriving</w:t>
      </w:r>
      <w:proofErr w:type="spellEnd"/>
      <w:r w:rsidRPr="00A44C1E">
        <w:rPr>
          <w:lang w:val="nb-NO"/>
        </w:rPr>
        <w:t xml:space="preserve"> av </w:t>
      </w:r>
      <w:r w:rsidR="00F6404F">
        <w:rPr>
          <w:lang w:val="nb-NO"/>
        </w:rPr>
        <w:t>elev</w:t>
      </w:r>
      <w:r w:rsidRPr="00A44C1E">
        <w:rPr>
          <w:lang w:val="nb-NO"/>
        </w:rPr>
        <w:t>tallet på barneskolene. Det er da ikke tatt høyde for:</w:t>
      </w:r>
    </w:p>
    <w:p w14:paraId="125F008C" w14:textId="32E2A4C0" w:rsidR="00A44C1E" w:rsidRDefault="00A44C1E" w:rsidP="00A44C1E">
      <w:pPr>
        <w:pStyle w:val="Listeavsnitt"/>
        <w:numPr>
          <w:ilvl w:val="0"/>
          <w:numId w:val="4"/>
        </w:numPr>
        <w:rPr>
          <w:lang w:val="nb-NO"/>
        </w:rPr>
      </w:pPr>
      <w:r>
        <w:rPr>
          <w:lang w:val="nb-NO"/>
        </w:rPr>
        <w:t>Tilflytting/fraflytting og boligbygging</w:t>
      </w:r>
    </w:p>
    <w:p w14:paraId="3BD71B03" w14:textId="3C7A91AB" w:rsidR="00A44C1E" w:rsidRDefault="00A44C1E" w:rsidP="00A44C1E">
      <w:pPr>
        <w:pStyle w:val="Listeavsnitt"/>
        <w:numPr>
          <w:ilvl w:val="0"/>
          <w:numId w:val="4"/>
        </w:numPr>
        <w:rPr>
          <w:lang w:val="nb-NO"/>
        </w:rPr>
      </w:pPr>
      <w:r>
        <w:rPr>
          <w:lang w:val="nb-NO"/>
        </w:rPr>
        <w:t>Elever som ikke har nærskolerett på barneskolen (sko</w:t>
      </w:r>
      <w:r w:rsidR="00F6404F">
        <w:rPr>
          <w:lang w:val="nb-NO"/>
        </w:rPr>
        <w:t>l</w:t>
      </w:r>
      <w:r>
        <w:rPr>
          <w:lang w:val="nb-NO"/>
        </w:rPr>
        <w:t xml:space="preserve">evelgere) og som ikke vil ha rett på </w:t>
      </w:r>
      <w:r w:rsidR="00621A3F">
        <w:rPr>
          <w:lang w:val="nb-NO"/>
        </w:rPr>
        <w:t>ungdomsskole i Lund Bydel</w:t>
      </w:r>
    </w:p>
    <w:p w14:paraId="1A56BB5D" w14:textId="53A9D469" w:rsidR="00621A3F" w:rsidRDefault="00621A3F" w:rsidP="00A44C1E">
      <w:pPr>
        <w:pStyle w:val="Listeavsnitt"/>
        <w:numPr>
          <w:ilvl w:val="0"/>
          <w:numId w:val="4"/>
        </w:numPr>
        <w:rPr>
          <w:lang w:val="nb-NO"/>
        </w:rPr>
      </w:pPr>
      <w:r>
        <w:rPr>
          <w:lang w:val="nb-NO"/>
        </w:rPr>
        <w:t>Skolevalg ut av bydelen</w:t>
      </w:r>
    </w:p>
    <w:p w14:paraId="3546AD9E" w14:textId="7B2D104E" w:rsidR="00621A3F" w:rsidRDefault="00621A3F" w:rsidP="00A44C1E">
      <w:pPr>
        <w:pStyle w:val="Listeavsnitt"/>
        <w:numPr>
          <w:ilvl w:val="0"/>
          <w:numId w:val="4"/>
        </w:numPr>
        <w:rPr>
          <w:lang w:val="nb-NO"/>
        </w:rPr>
      </w:pPr>
      <w:proofErr w:type="spellStart"/>
      <w:r>
        <w:rPr>
          <w:lang w:val="nb-NO"/>
        </w:rPr>
        <w:t>Evt</w:t>
      </w:r>
      <w:proofErr w:type="spellEnd"/>
      <w:r>
        <w:rPr>
          <w:lang w:val="nb-NO"/>
        </w:rPr>
        <w:t xml:space="preserve"> økende antall elever som velger privatskoler</w:t>
      </w:r>
    </w:p>
    <w:p w14:paraId="0AD77E38" w14:textId="61F0C6FE" w:rsidR="00621A3F" w:rsidRDefault="00621A3F" w:rsidP="00A44C1E">
      <w:pPr>
        <w:pStyle w:val="Listeavsnitt"/>
        <w:numPr>
          <w:ilvl w:val="0"/>
          <w:numId w:val="4"/>
        </w:numPr>
        <w:rPr>
          <w:lang w:val="nb-NO"/>
        </w:rPr>
      </w:pPr>
      <w:proofErr w:type="spellStart"/>
      <w:r>
        <w:rPr>
          <w:lang w:val="nb-NO"/>
        </w:rPr>
        <w:t>Oddemarkas</w:t>
      </w:r>
      <w:proofErr w:type="spellEnd"/>
      <w:r>
        <w:rPr>
          <w:lang w:val="nb-NO"/>
        </w:rPr>
        <w:t xml:space="preserve"> kapasitet i 2025 er marginal – det kan gjøre at endring av grense kan skje fra 2025 og ikke 2026</w:t>
      </w:r>
    </w:p>
    <w:p w14:paraId="51C39771" w14:textId="3088EC32" w:rsidR="00621A3F" w:rsidRDefault="00621A3F" w:rsidP="00621A3F">
      <w:pPr>
        <w:rPr>
          <w:lang w:val="nb-NO"/>
        </w:rPr>
      </w:pPr>
      <w:r>
        <w:rPr>
          <w:lang w:val="nb-NO"/>
        </w:rPr>
        <w:t>Vår vurdering er at usikkerhetsfaktorene i sum blir nokså «nøytrale» og at figurene viser det mest mulig sannsynlige elevtallet framover.</w:t>
      </w:r>
    </w:p>
    <w:p w14:paraId="0FD9F6C9" w14:textId="4C1921A8" w:rsidR="00621A3F" w:rsidRPr="00621A3F" w:rsidRDefault="00621A3F" w:rsidP="00621A3F">
      <w:pPr>
        <w:rPr>
          <w:lang w:val="nb-NO"/>
        </w:rPr>
      </w:pPr>
      <w:r>
        <w:rPr>
          <w:lang w:val="nb-NO"/>
        </w:rPr>
        <w:t xml:space="preserve">Etter 2030 forventes </w:t>
      </w:r>
      <w:proofErr w:type="gramStart"/>
      <w:r>
        <w:rPr>
          <w:lang w:val="nb-NO"/>
        </w:rPr>
        <w:t>for øvrig</w:t>
      </w:r>
      <w:proofErr w:type="gramEnd"/>
      <w:r>
        <w:rPr>
          <w:lang w:val="nb-NO"/>
        </w:rPr>
        <w:t xml:space="preserve"> elevtallet på ungdomstrinnet på Lund å gå ned.</w:t>
      </w:r>
    </w:p>
    <w:p w14:paraId="52848738" w14:textId="6259623F" w:rsidR="004067FB" w:rsidRDefault="00A86BA9" w:rsidP="004067FB">
      <w:pPr>
        <w:pStyle w:val="Overskrift3"/>
        <w:rPr>
          <w:lang w:val="nb-NO"/>
        </w:rPr>
      </w:pPr>
      <w:r>
        <w:rPr>
          <w:lang w:val="nb-NO"/>
        </w:rPr>
        <w:t>Videre p</w:t>
      </w:r>
      <w:r w:rsidR="004067FB">
        <w:rPr>
          <w:lang w:val="nb-NO"/>
        </w:rPr>
        <w:t>rosess og saksbehandling</w:t>
      </w:r>
    </w:p>
    <w:p w14:paraId="50543505" w14:textId="4A917FE3" w:rsidR="00163802" w:rsidRPr="00A86BA9" w:rsidRDefault="00782C0D" w:rsidP="00163802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  <w:lang w:val="nb-NO"/>
        </w:rPr>
      </w:pPr>
      <w:r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Inntaksprosessen til ungdomstrinnet starter i desember. </w:t>
      </w:r>
      <w:r w:rsidR="00A86BA9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Foreldre vil da få et informasjonsbrev som gir tilbud om skoleplass i henhold til kartet som viser fordelingen mellom skolene. I brevet blir det oppgitt en frist for ønske om annen skoleplassering en den som er tilbudt. Det er da anledning til å søke en annen skole på Lund eller ungdomsskoler utenfor Lund. </w:t>
      </w:r>
      <w:r w:rsidR="00D33374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Dersom det er særlige individuelle begrunnelser for </w:t>
      </w:r>
      <w:r w:rsidR="00C97223" w:rsidRPr="00A86BA9">
        <w:rPr>
          <w:rFonts w:asciiTheme="minorHAnsi" w:hAnsiTheme="minorHAnsi" w:cstheme="minorHAnsi"/>
          <w:sz w:val="22"/>
          <w:szCs w:val="22"/>
          <w:lang w:val="nb-NO"/>
        </w:rPr>
        <w:t>ønsket om annen skoleplassering, må det</w:t>
      </w:r>
      <w:r w:rsidR="00F25000" w:rsidRPr="00A86BA9">
        <w:rPr>
          <w:rFonts w:asciiTheme="minorHAnsi" w:hAnsiTheme="minorHAnsi" w:cstheme="minorHAnsi"/>
          <w:sz w:val="22"/>
          <w:szCs w:val="22"/>
          <w:lang w:val="nb-NO"/>
        </w:rPr>
        <w:t>te</w:t>
      </w:r>
      <w:r w:rsidR="00BC6E13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da</w:t>
      </w:r>
      <w:r w:rsidR="00C97223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</w:t>
      </w:r>
      <w:proofErr w:type="gramStart"/>
      <w:r w:rsidR="00C97223" w:rsidRPr="00A86BA9">
        <w:rPr>
          <w:rFonts w:asciiTheme="minorHAnsi" w:hAnsiTheme="minorHAnsi" w:cstheme="minorHAnsi"/>
          <w:sz w:val="22"/>
          <w:szCs w:val="22"/>
          <w:lang w:val="nb-NO"/>
        </w:rPr>
        <w:t>fremgå</w:t>
      </w:r>
      <w:proofErr w:type="gramEnd"/>
      <w:r w:rsidR="00F25000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av søknaden</w:t>
      </w:r>
      <w:r w:rsidR="00BC6E13" w:rsidRPr="00A86BA9">
        <w:rPr>
          <w:rFonts w:asciiTheme="minorHAnsi" w:hAnsiTheme="minorHAnsi" w:cstheme="minorHAnsi"/>
          <w:sz w:val="22"/>
          <w:szCs w:val="22"/>
          <w:lang w:val="nb-NO"/>
        </w:rPr>
        <w:t>. Rektorene på skolene dere ønsker inntak på</w:t>
      </w:r>
      <w:r w:rsidR="005A55DB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</w:t>
      </w:r>
      <w:r w:rsidR="00883508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skal så langt det er kapasitetsmessig mulig innvilge ønsket. </w:t>
      </w:r>
      <w:bookmarkStart w:id="6" w:name="_Hlk118199971"/>
      <w:r w:rsidR="00910152" w:rsidRPr="00A86BA9">
        <w:rPr>
          <w:rFonts w:asciiTheme="minorHAnsi" w:hAnsiTheme="minorHAnsi" w:cstheme="minorHAnsi"/>
          <w:sz w:val="22"/>
          <w:szCs w:val="22"/>
          <w:lang w:val="nb-NO"/>
        </w:rPr>
        <w:t>Dersom det er flere som ønsker inntak på en skole enn kapasiteten tilsier,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 skal utvelgelsen av elevene primært gjøres etter elevens gangavstand til nærskolen, og til nærmeste skole. I særlige tilfeller kan likevel følgende hensyn veie tyngre: At eleven har søsken på skolen,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t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rafikkforhold,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s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amhold i nærmiljøet,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f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 xml:space="preserve">ysiske eller psykososiale hensyn eller at 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i</w:t>
      </w:r>
      <w:r w:rsidR="00163802" w:rsidRPr="00A86BA9">
        <w:rPr>
          <w:rFonts w:asciiTheme="minorHAnsi" w:hAnsiTheme="minorHAnsi" w:cstheme="minorHAnsi"/>
          <w:sz w:val="22"/>
          <w:szCs w:val="22"/>
          <w:lang w:val="nb-NO"/>
        </w:rPr>
        <w:t>nnvilgelse vil medføre større ulemper for andre elever</w:t>
      </w:r>
      <w:r w:rsidR="00A86BA9">
        <w:rPr>
          <w:rFonts w:asciiTheme="minorHAnsi" w:hAnsiTheme="minorHAnsi" w:cstheme="minorHAnsi"/>
          <w:sz w:val="22"/>
          <w:szCs w:val="22"/>
          <w:lang w:val="nb-NO"/>
        </w:rPr>
        <w:t>.</w:t>
      </w:r>
    </w:p>
    <w:bookmarkEnd w:id="6"/>
    <w:p w14:paraId="2B0DE4B3" w14:textId="04AD8401" w:rsidR="004067FB" w:rsidRPr="004067FB" w:rsidRDefault="000940A3">
      <w:pPr>
        <w:rPr>
          <w:lang w:val="nb-NO"/>
        </w:rPr>
      </w:pPr>
      <w:r>
        <w:rPr>
          <w:lang w:val="nb-NO"/>
        </w:rPr>
        <w:t xml:space="preserve">Rektor fatter </w:t>
      </w:r>
      <w:r w:rsidR="00A86BA9">
        <w:rPr>
          <w:lang w:val="nb-NO"/>
        </w:rPr>
        <w:t>deretter</w:t>
      </w:r>
      <w:r>
        <w:rPr>
          <w:lang w:val="nb-NO"/>
        </w:rPr>
        <w:t xml:space="preserve"> et enkeltvedtak om skoleplassering som det er klageadgang på. Dersom vedtaket opprettholdes</w:t>
      </w:r>
      <w:r w:rsidR="00F25000">
        <w:rPr>
          <w:lang w:val="nb-NO"/>
        </w:rPr>
        <w:t xml:space="preserve"> og ønsket ikke innfris</w:t>
      </w:r>
      <w:r>
        <w:rPr>
          <w:lang w:val="nb-NO"/>
        </w:rPr>
        <w:t xml:space="preserve">, </w:t>
      </w:r>
      <w:r w:rsidR="00D5155C">
        <w:rPr>
          <w:lang w:val="nb-NO"/>
        </w:rPr>
        <w:t xml:space="preserve">går klagen videre til Statsforvalter som fatter endelig avgjørelse. </w:t>
      </w:r>
      <w:r w:rsidR="007718C3">
        <w:rPr>
          <w:lang w:val="nb-NO"/>
        </w:rPr>
        <w:t xml:space="preserve">Dere får nærmere informasjon om disse prosedyrene når inntaksprosessen starter. </w:t>
      </w:r>
      <w:r w:rsidR="00EB2291">
        <w:rPr>
          <w:lang w:val="nb-NO"/>
        </w:rPr>
        <w:t xml:space="preserve">Denne prosessen skjer </w:t>
      </w:r>
      <w:proofErr w:type="gramStart"/>
      <w:r w:rsidR="00EB2291">
        <w:rPr>
          <w:lang w:val="nb-NO"/>
        </w:rPr>
        <w:t>for øvrig</w:t>
      </w:r>
      <w:proofErr w:type="gramEnd"/>
      <w:r w:rsidR="00EB2291">
        <w:rPr>
          <w:lang w:val="nb-NO"/>
        </w:rPr>
        <w:t xml:space="preserve"> samtidig for alle skolene i Kristiansand for å sikre at </w:t>
      </w:r>
      <w:r w:rsidR="002E5ED9">
        <w:rPr>
          <w:lang w:val="nb-NO"/>
        </w:rPr>
        <w:t>inntak skjer i samsvar med opplæringsloven og kommunens bestemmelser om skolevalg.</w:t>
      </w:r>
      <w:r w:rsidR="00D5155C">
        <w:rPr>
          <w:lang w:val="nb-NO"/>
        </w:rPr>
        <w:t xml:space="preserve"> </w:t>
      </w:r>
      <w:r w:rsidR="00D65DFE">
        <w:rPr>
          <w:lang w:val="nb-NO"/>
        </w:rPr>
        <w:t xml:space="preserve"> </w:t>
      </w:r>
      <w:bookmarkEnd w:id="5"/>
    </w:p>
    <w:sectPr w:rsidR="004067FB" w:rsidRPr="00406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D6EF4"/>
    <w:multiLevelType w:val="multilevel"/>
    <w:tmpl w:val="8CAA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B348F"/>
    <w:multiLevelType w:val="hybridMultilevel"/>
    <w:tmpl w:val="158C141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D2302"/>
    <w:multiLevelType w:val="hybridMultilevel"/>
    <w:tmpl w:val="5350A53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B054F"/>
    <w:multiLevelType w:val="hybridMultilevel"/>
    <w:tmpl w:val="BD6C8AD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629092">
    <w:abstractNumId w:val="3"/>
  </w:num>
  <w:num w:numId="2" w16cid:durableId="1286084753">
    <w:abstractNumId w:val="0"/>
  </w:num>
  <w:num w:numId="3" w16cid:durableId="1494839216">
    <w:abstractNumId w:val="2"/>
  </w:num>
  <w:num w:numId="4" w16cid:durableId="2094625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7FB"/>
    <w:rsid w:val="00023F36"/>
    <w:rsid w:val="0003227A"/>
    <w:rsid w:val="00056C91"/>
    <w:rsid w:val="00071DE0"/>
    <w:rsid w:val="00082012"/>
    <w:rsid w:val="00090A8F"/>
    <w:rsid w:val="00093684"/>
    <w:rsid w:val="000940A3"/>
    <w:rsid w:val="000A0735"/>
    <w:rsid w:val="001036A3"/>
    <w:rsid w:val="00125A8C"/>
    <w:rsid w:val="00163802"/>
    <w:rsid w:val="00185952"/>
    <w:rsid w:val="001939FA"/>
    <w:rsid w:val="001C3EA7"/>
    <w:rsid w:val="00232ED5"/>
    <w:rsid w:val="00263F80"/>
    <w:rsid w:val="00266DBD"/>
    <w:rsid w:val="002A1618"/>
    <w:rsid w:val="002E5ED9"/>
    <w:rsid w:val="002E6870"/>
    <w:rsid w:val="0032574C"/>
    <w:rsid w:val="003E022C"/>
    <w:rsid w:val="00403782"/>
    <w:rsid w:val="004067FB"/>
    <w:rsid w:val="00426FC1"/>
    <w:rsid w:val="004C2089"/>
    <w:rsid w:val="004E5693"/>
    <w:rsid w:val="004F391F"/>
    <w:rsid w:val="005A55DB"/>
    <w:rsid w:val="005D64AF"/>
    <w:rsid w:val="00621A3F"/>
    <w:rsid w:val="0065024C"/>
    <w:rsid w:val="006559E4"/>
    <w:rsid w:val="006A377A"/>
    <w:rsid w:val="006A6DD6"/>
    <w:rsid w:val="006C553E"/>
    <w:rsid w:val="006E5F9C"/>
    <w:rsid w:val="006F01AE"/>
    <w:rsid w:val="006F6164"/>
    <w:rsid w:val="00707B23"/>
    <w:rsid w:val="00715634"/>
    <w:rsid w:val="007244B7"/>
    <w:rsid w:val="00746ABB"/>
    <w:rsid w:val="007573B9"/>
    <w:rsid w:val="007718C3"/>
    <w:rsid w:val="00782C0D"/>
    <w:rsid w:val="00883508"/>
    <w:rsid w:val="0089624C"/>
    <w:rsid w:val="008B6886"/>
    <w:rsid w:val="008C4290"/>
    <w:rsid w:val="008D5A78"/>
    <w:rsid w:val="00910152"/>
    <w:rsid w:val="00915D68"/>
    <w:rsid w:val="0095107B"/>
    <w:rsid w:val="00961C7E"/>
    <w:rsid w:val="009723F5"/>
    <w:rsid w:val="009E3F82"/>
    <w:rsid w:val="00A402C5"/>
    <w:rsid w:val="00A44C1E"/>
    <w:rsid w:val="00A60A46"/>
    <w:rsid w:val="00A86BA9"/>
    <w:rsid w:val="00AA68D0"/>
    <w:rsid w:val="00AB5AAA"/>
    <w:rsid w:val="00AE4083"/>
    <w:rsid w:val="00AF4136"/>
    <w:rsid w:val="00B22546"/>
    <w:rsid w:val="00B24D11"/>
    <w:rsid w:val="00B44BA0"/>
    <w:rsid w:val="00B65C5A"/>
    <w:rsid w:val="00B9247F"/>
    <w:rsid w:val="00BC6E13"/>
    <w:rsid w:val="00BF5D8E"/>
    <w:rsid w:val="00C04521"/>
    <w:rsid w:val="00C1023C"/>
    <w:rsid w:val="00C97223"/>
    <w:rsid w:val="00CB1FFD"/>
    <w:rsid w:val="00D13DCF"/>
    <w:rsid w:val="00D33374"/>
    <w:rsid w:val="00D4285C"/>
    <w:rsid w:val="00D46CF6"/>
    <w:rsid w:val="00D47B5F"/>
    <w:rsid w:val="00D5155C"/>
    <w:rsid w:val="00D65DFE"/>
    <w:rsid w:val="00D90D0C"/>
    <w:rsid w:val="00D94DA0"/>
    <w:rsid w:val="00E1405F"/>
    <w:rsid w:val="00E52D16"/>
    <w:rsid w:val="00E547A5"/>
    <w:rsid w:val="00EB2291"/>
    <w:rsid w:val="00EB309B"/>
    <w:rsid w:val="00F12A2E"/>
    <w:rsid w:val="00F25000"/>
    <w:rsid w:val="00F26C5A"/>
    <w:rsid w:val="00F6404F"/>
    <w:rsid w:val="00FA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52C6A"/>
  <w15:chartTrackingRefBased/>
  <w15:docId w15:val="{868126E6-4577-4D30-87FD-9D18A2B6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o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C1E"/>
  </w:style>
  <w:style w:type="paragraph" w:styleId="Overskrift1">
    <w:name w:val="heading 1"/>
    <w:basedOn w:val="Normal"/>
    <w:next w:val="Normal"/>
    <w:link w:val="Overskrift1Tegn"/>
    <w:uiPriority w:val="9"/>
    <w:qFormat/>
    <w:rsid w:val="004067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067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06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067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067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067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eavsnitt">
    <w:name w:val="List Paragraph"/>
    <w:basedOn w:val="Normal"/>
    <w:uiPriority w:val="34"/>
    <w:qFormat/>
    <w:rsid w:val="007244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3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o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Tore Kvernes</dc:creator>
  <cp:keywords/>
  <dc:description/>
  <cp:lastModifiedBy>Svein Tore Kvernes</cp:lastModifiedBy>
  <cp:revision>2</cp:revision>
  <dcterms:created xsi:type="dcterms:W3CDTF">2022-11-03T07:52:00Z</dcterms:created>
  <dcterms:modified xsi:type="dcterms:W3CDTF">2022-11-03T07:52:00Z</dcterms:modified>
</cp:coreProperties>
</file>